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411234" w:rsidRDefault="00411234" w:rsidP="0041123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300"/>
      </w:tblGrid>
      <w:tr w:rsidR="00411234" w:rsidTr="0041123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11234" w:rsidTr="0041123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Psikolojik Danışma ve Rehberlik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234" w:rsidRDefault="00411234" w:rsidP="004112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2.02.04.02.</w:t>
            </w:r>
            <w:r w:rsidR="00EF66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411234" w:rsidRDefault="00411234" w:rsidP="0041123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11234" w:rsidRDefault="00411234" w:rsidP="00411234">
      <w:pPr>
        <w:pStyle w:val="Default"/>
      </w:pPr>
      <w:r>
        <w:t xml:space="preserve"> </w:t>
      </w:r>
      <w:r>
        <w:rPr>
          <w:sz w:val="23"/>
          <w:szCs w:val="23"/>
        </w:rPr>
        <w:t xml:space="preserve">Çocuk Koruma Kanunu Danışmanlık Tedbiri Kararları Eğitici Eğitimi </w:t>
      </w:r>
      <w:r>
        <w:rPr>
          <w:rFonts w:eastAsia="Calibri"/>
        </w:rPr>
        <w:t>Kursu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Bu faaliyeti başarı ile tamamlayan her kursiyer;</w:t>
      </w:r>
    </w:p>
    <w:p w:rsidR="00411234" w:rsidRDefault="00411234" w:rsidP="00411234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Çocuk Koruma Kanunu Danışmanlık Tedbiri Kararlarını bilir.. 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Çocuk Koruma Kanunu kapsamında, çocuk hakkında verilen koruyucu ve destekleyici tedbir kararlarını öğrenir. 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Danışmanlık tedbiri kararlarının uygulamalarını yapar. 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Risk altındaki çocukla ve ebeveyni ile çalışırken dikkat etmesi gereken hususları bilir.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Hakkında danışmanlık tedbiri kararı verilmiş çocukla ve ebeveyni ile çalışırken doldurması gereken belgeleri bilir ve bu belgeleri işlevsel bir şekilde doldurur. 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Hakkında danışmanlık kararına verilmiş çocuğa ve ailesine yönelik sekiz oturumluk uygulama planı hazırlar ve gerçekleştirir. </w:t>
      </w:r>
    </w:p>
    <w:p w:rsidR="00411234" w:rsidRDefault="00411234" w:rsidP="0041123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Danışmanlık tedbiri uygulamalarına yönelik gerçekleştirilen izleme-değerlendirme sistemini bilir. 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Eğitimin süresi 40 ders saatidir.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Bakanlığımıza bağlı okul/kurumlarda rehber öğretmenler.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411234" w:rsidRDefault="00411234" w:rsidP="00411234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etkinlik “</w:t>
      </w:r>
      <w:r>
        <w:rPr>
          <w:sz w:val="23"/>
          <w:szCs w:val="23"/>
        </w:rPr>
        <w:t>Çocuk Koruma Kanunu Danışmanlık Tedbiri Kararları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” konusunda illerde eğitim verecek rehber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öğretmenleri  yetiştirmek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amacıyla düzenlenmiştir.</w:t>
      </w:r>
    </w:p>
    <w:p w:rsidR="00411234" w:rsidRDefault="00411234" w:rsidP="00411234">
      <w:pPr>
        <w:pStyle w:val="Default"/>
        <w:numPr>
          <w:ilvl w:val="0"/>
          <w:numId w:val="3"/>
        </w:numPr>
      </w:pPr>
      <w:r>
        <w:rPr>
          <w:rFonts w:eastAsia="Calibri"/>
        </w:rPr>
        <w:t xml:space="preserve">Eğitim görevlileri olarak </w:t>
      </w:r>
      <w:r>
        <w:rPr>
          <w:sz w:val="23"/>
          <w:szCs w:val="23"/>
        </w:rPr>
        <w:t xml:space="preserve">Çocuk Koruma Kanunu Danışmanlık Tedbiri Kararları konusunda uzman akademisyen, projede görev almış konuya hakim alan uzmanı uzman 7 rehber öğretmenler </w:t>
      </w:r>
      <w:r>
        <w:rPr>
          <w:rFonts w:eastAsia="Calibri"/>
        </w:rPr>
        <w:t>görevlendirilecektir.</w:t>
      </w:r>
    </w:p>
    <w:p w:rsidR="00411234" w:rsidRDefault="00411234" w:rsidP="0041123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411234" w:rsidRDefault="00411234" w:rsidP="0041123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1234" w:rsidRDefault="00411234" w:rsidP="0041123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1234" w:rsidRDefault="00411234" w:rsidP="0041123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20 kişiyi geçmeyecek şekilde oluşturulacaktır.</w:t>
      </w:r>
    </w:p>
    <w:p w:rsidR="00411234" w:rsidRDefault="00411234" w:rsidP="0041123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sz w:val="24"/>
        </w:rPr>
        <w:t xml:space="preserve">Faaliyetin başlangıcında katılımcıların hazır bulunuşluk düzeylerini ölçmek amacıyla </w:t>
      </w:r>
      <w:r>
        <w:rPr>
          <w:sz w:val="24"/>
        </w:rPr>
        <w:lastRenderedPageBreak/>
        <w:t>25 sorudan oluşan ön test, bitiminde ise 50 soruluk son test uygulanacak ve böylelikle faaliyetten elde edilen kazanımlar belirlenmiş olacaktır</w:t>
      </w: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411234" w:rsidRDefault="00411234" w:rsidP="00411234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1234" w:rsidTr="00411234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Adalet sistemi içerisinde çocuklar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Koruyucu ve destekleyici tedbirler </w:t>
            </w:r>
          </w:p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Mevzuatta yer alan danışmanlık tedbiri, danışmanlık tedbiri uygulama örnekleri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24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Yasal süreçte çocukla görüşme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Planlama-raporlama </w:t>
            </w:r>
          </w:p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Risk altındaki çocukla çalışma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240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Danışmanlık tedbiri modül uygulamaları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Modül 1-2-3-4-5-6-7-8 </w:t>
            </w:r>
          </w:p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Uygulamada dikkat edilmesi gereken hususlar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Danışmanlık tedbiri modül uygulamaları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Modül 9-10-11-12-13-14-15-16 </w:t>
            </w:r>
          </w:p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Uygulamada dikkat edilmesi gereken hususlar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Danışmanlık tedbiri modül uygulamaları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Modül 17-18-19-20-21 </w:t>
            </w:r>
          </w:p>
          <w:p w:rsidR="00411234" w:rsidRDefault="00411234">
            <w:pPr>
              <w:pStyle w:val="Default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Uygulamada dikkat edilmesi gereken hususlar </w:t>
            </w:r>
          </w:p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İzleme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11234" w:rsidTr="004112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1234" w:rsidRDefault="0041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40 saat</w:t>
            </w:r>
          </w:p>
        </w:tc>
      </w:tr>
    </w:tbl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411234" w:rsidRDefault="00411234" w:rsidP="004112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EC6769" w:rsidRPr="00EC6769" w:rsidRDefault="00EC6769" w:rsidP="00EC6769">
      <w:pPr>
        <w:pStyle w:val="ListeParagraf"/>
        <w:numPr>
          <w:ilvl w:val="0"/>
          <w:numId w:val="4"/>
        </w:numPr>
        <w:rPr>
          <w:rFonts w:eastAsia="Calibri"/>
          <w:sz w:val="24"/>
        </w:rPr>
      </w:pPr>
      <w:r w:rsidRPr="00EC6769">
        <w:rPr>
          <w:rFonts w:eastAsia="Calibri"/>
          <w:sz w:val="24"/>
        </w:rPr>
        <w:t>Program konuları ile ilişkili milli ve evrensel değerler konular içine kaynaştırılarak verilecektir.</w:t>
      </w:r>
    </w:p>
    <w:p w:rsidR="00411234" w:rsidRDefault="00411234" w:rsidP="004112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234" w:rsidRDefault="00411234" w:rsidP="004112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411234" w:rsidRPr="00496AE6" w:rsidRDefault="00411234" w:rsidP="00496A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496AE6">
        <w:rPr>
          <w:rFonts w:ascii="Times New Roman" w:eastAsia="Calibri" w:hAnsi="Times New Roman" w:cs="Times New Roman"/>
          <w:sz w:val="24"/>
          <w:szCs w:val="24"/>
        </w:rPr>
        <w:t>Kursiyerlerin başarısını değerlendirmek amacıyla 50 sorudan oluşan ve tüm konuları kapsayan çoktan seçmeli test sınavı yapılacak,</w:t>
      </w:r>
      <w:r w:rsidR="00496AE6" w:rsidRPr="00496AE6">
        <w:rPr>
          <w:rFonts w:ascii="Times New Roman" w:eastAsia="Calibri" w:hAnsi="Times New Roman" w:cs="Times New Roman"/>
          <w:sz w:val="24"/>
          <w:szCs w:val="24"/>
        </w:rPr>
        <w:t>50</w:t>
      </w:r>
      <w:r w:rsidRPr="00496AE6">
        <w:rPr>
          <w:rFonts w:ascii="Times New Roman" w:eastAsia="Calibri" w:hAnsi="Times New Roman" w:cs="Times New Roman"/>
          <w:sz w:val="24"/>
          <w:szCs w:val="24"/>
        </w:rPr>
        <w:t xml:space="preserve"> ve üzeri not alanlar başarılı sayılacaktır.</w:t>
      </w:r>
    </w:p>
    <w:p w:rsidR="00411234" w:rsidRPr="00496AE6" w:rsidRDefault="00411234" w:rsidP="00496A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AE6">
        <w:rPr>
          <w:rFonts w:ascii="Times New Roman" w:eastAsia="Calibri" w:hAnsi="Times New Roman" w:cs="Times New Roman"/>
          <w:sz w:val="24"/>
          <w:szCs w:val="24"/>
        </w:rPr>
        <w:t>Başarılı olanlara “Kurs Belgesi” (</w:t>
      </w:r>
      <w:r w:rsidR="00C857BC" w:rsidRPr="00496AE6">
        <w:rPr>
          <w:rFonts w:ascii="Times New Roman" w:eastAsia="Calibri" w:hAnsi="Times New Roman" w:cs="Times New Roman"/>
          <w:sz w:val="24"/>
          <w:szCs w:val="24"/>
        </w:rPr>
        <w:t>e-s</w:t>
      </w:r>
      <w:r w:rsidRPr="00496AE6">
        <w:rPr>
          <w:rFonts w:ascii="Times New Roman" w:eastAsia="Calibri" w:hAnsi="Times New Roman" w:cs="Times New Roman"/>
          <w:sz w:val="24"/>
          <w:szCs w:val="24"/>
        </w:rPr>
        <w:t>ertifika) verilecektir.</w:t>
      </w:r>
    </w:p>
    <w:bookmarkEnd w:id="0"/>
    <w:p w:rsidR="00817D4E" w:rsidRDefault="00817D4E"/>
    <w:sectPr w:rsidR="00817D4E" w:rsidSect="00F17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ED01C38"/>
    <w:multiLevelType w:val="hybridMultilevel"/>
    <w:tmpl w:val="D0B43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B1725"/>
    <w:multiLevelType w:val="hybridMultilevel"/>
    <w:tmpl w:val="1EC8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216F"/>
    <w:rsid w:val="00240315"/>
    <w:rsid w:val="00411234"/>
    <w:rsid w:val="00496AE6"/>
    <w:rsid w:val="0063216F"/>
    <w:rsid w:val="007B24DF"/>
    <w:rsid w:val="00817D4E"/>
    <w:rsid w:val="008B444F"/>
    <w:rsid w:val="00C857BC"/>
    <w:rsid w:val="00EC6769"/>
    <w:rsid w:val="00EF664A"/>
    <w:rsid w:val="00F1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EB3C9-FEFF-4A9C-A1B0-C8B52119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112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Default">
    <w:name w:val="Default"/>
    <w:rsid w:val="004112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1123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8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9</cp:revision>
  <cp:lastPrinted>2016-12-08T09:03:00Z</cp:lastPrinted>
  <dcterms:created xsi:type="dcterms:W3CDTF">2016-08-16T11:47:00Z</dcterms:created>
  <dcterms:modified xsi:type="dcterms:W3CDTF">2022-06-08T09:13:00Z</dcterms:modified>
</cp:coreProperties>
</file>